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4A5A11" w:rsidRDefault="004A5A11" w:rsidP="004A5A11">
      <w:pPr>
        <w:pStyle w:val="Heading2"/>
        <w:rPr>
          <w:lang w:val="en"/>
        </w:rPr>
      </w:pPr>
      <w:r>
        <w:rPr>
          <w:lang w:val="en"/>
        </w:rPr>
        <w:t xml:space="preserve">REAFFIRMED: LLC Members Have No Legal Interest </w:t>
      </w:r>
      <w:proofErr w:type="gramStart"/>
      <w:r>
        <w:rPr>
          <w:lang w:val="en"/>
        </w:rPr>
        <w:t>In</w:t>
      </w:r>
      <w:proofErr w:type="gramEnd"/>
      <w:r>
        <w:rPr>
          <w:lang w:val="en"/>
        </w:rPr>
        <w:t xml:space="preserve"> </w:t>
      </w:r>
      <w:proofErr w:type="spellStart"/>
      <w:r>
        <w:rPr>
          <w:lang w:val="en"/>
        </w:rPr>
        <w:t>Llc</w:t>
      </w:r>
      <w:proofErr w:type="spellEnd"/>
      <w:r>
        <w:rPr>
          <w:lang w:val="en"/>
        </w:rPr>
        <w:t xml:space="preserve"> Property </w:t>
      </w:r>
    </w:p>
    <w:p w:rsidR="004A5A11" w:rsidRDefault="004A5A11" w:rsidP="004A5A11">
      <w:pPr>
        <w:pStyle w:val="author-information"/>
        <w:rPr>
          <w:lang w:val="en"/>
        </w:rPr>
      </w:pPr>
      <w:hyperlink r:id="rId6" w:tooltip="Kymn Harp" w:history="1">
        <w:proofErr w:type="spellStart"/>
        <w:r>
          <w:rPr>
            <w:rStyle w:val="Hyperlink"/>
            <w:lang w:val="en"/>
          </w:rPr>
          <w:t>Kymn</w:t>
        </w:r>
        <w:proofErr w:type="spellEnd"/>
        <w:r>
          <w:rPr>
            <w:rStyle w:val="Hyperlink"/>
            <w:lang w:val="en"/>
          </w:rPr>
          <w:t xml:space="preserve"> </w:t>
        </w:r>
        <w:proofErr w:type="spellStart"/>
        <w:r>
          <w:rPr>
            <w:rStyle w:val="Hyperlink"/>
            <w:lang w:val="en"/>
          </w:rPr>
          <w:t>Harp</w:t>
        </w:r>
      </w:hyperlink>
      <w:r>
        <w:rPr>
          <w:rStyle w:val="author-headline"/>
          <w:lang w:val="en"/>
        </w:rPr>
        <w:t>Commercial</w:t>
      </w:r>
      <w:proofErr w:type="spellEnd"/>
      <w:r>
        <w:rPr>
          <w:rStyle w:val="author-headline"/>
          <w:lang w:val="en"/>
        </w:rPr>
        <w:t xml:space="preserve"> Real Estate Attorney</w:t>
      </w:r>
    </w:p>
    <w:p w:rsidR="004A5A11" w:rsidRDefault="004A5A11"/>
    <w:p w:rsidR="004A5A11" w:rsidRPr="004A5A11" w:rsidRDefault="004A5A11" w:rsidP="004A5A11">
      <w:pPr>
        <w:spacing w:before="100" w:beforeAutospacing="1" w:after="100" w:afterAutospacing="1"/>
        <w:contextualSpacing w:val="0"/>
        <w:outlineLvl w:val="3"/>
        <w:rPr>
          <w:rFonts w:ascii="Times New Roman" w:eastAsia="Times New Roman" w:hAnsi="Times New Roman" w:cs="Times New Roman"/>
          <w:b/>
          <w:bCs/>
          <w:lang w:val="en"/>
        </w:rPr>
      </w:pPr>
      <w:hyperlink r:id="rId7" w:tgtFrame="_blank" w:history="1">
        <w:r w:rsidRPr="004A5A1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 xml:space="preserve">REAFFIRMED: LLC Members Do NOT Have Interest in LLC Property - HARP - On </w:t>
        </w:r>
        <w:proofErr w:type="gramStart"/>
        <w:r w:rsidRPr="004A5A1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>This.</w:t>
        </w:r>
        <w:proofErr w:type="gramEnd"/>
        <w:r w:rsidRPr="004A5A11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"/>
          </w:rPr>
          <w:t xml:space="preserve"> . .</w:t>
        </w:r>
      </w:hyperlink>
      <w:r w:rsidRPr="004A5A11">
        <w:rPr>
          <w:rFonts w:ascii="Times New Roman" w:eastAsia="Times New Roman" w:hAnsi="Times New Roman" w:cs="Times New Roman"/>
          <w:b/>
          <w:bCs/>
          <w:lang w:val="en"/>
        </w:rPr>
        <w:t>harp-onthis.com</w:t>
      </w:r>
    </w:p>
    <w:p w:rsidR="004A5A11" w:rsidRDefault="004A5A11" w:rsidP="004A5A11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lang w:val="en"/>
        </w:rPr>
      </w:pPr>
      <w:r w:rsidRPr="004A5A11">
        <w:rPr>
          <w:rFonts w:ascii="Times New Roman" w:eastAsia="Times New Roman" w:hAnsi="Times New Roman" w:cs="Times New Roman"/>
          <w:lang w:val="en"/>
        </w:rPr>
        <w:t xml:space="preserve">Can an LLC member file a mechanics lien against LLC property? Illinois court rules "yes". </w:t>
      </w:r>
      <w:proofErr w:type="gramStart"/>
      <w:r w:rsidRPr="004A5A11">
        <w:rPr>
          <w:rFonts w:ascii="Times New Roman" w:eastAsia="Times New Roman" w:hAnsi="Times New Roman" w:cs="Times New Roman"/>
          <w:lang w:val="en"/>
        </w:rPr>
        <w:t>Reason?</w:t>
      </w:r>
      <w:proofErr w:type="gramEnd"/>
      <w:r w:rsidRPr="004A5A11">
        <w:rPr>
          <w:rFonts w:ascii="Times New Roman" w:eastAsia="Times New Roman" w:hAnsi="Times New Roman" w:cs="Times New Roman"/>
          <w:lang w:val="en"/>
        </w:rPr>
        <w:t xml:space="preserve"> LLC member is not an owner of LLC property. OK to lien it.</w:t>
      </w:r>
    </w:p>
    <w:p w:rsidR="004A5A11" w:rsidRDefault="004A5A11" w:rsidP="004A5A11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lang w:val="en"/>
        </w:rPr>
      </w:pPr>
      <w:bookmarkStart w:id="0" w:name="_GoBack"/>
      <w:bookmarkEnd w:id="0"/>
    </w:p>
    <w:p w:rsidR="004A5A11" w:rsidRDefault="004A5A11" w:rsidP="004A5A11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lang w:val="en"/>
        </w:rPr>
      </w:pPr>
    </w:p>
    <w:p w:rsidR="004A5A11" w:rsidRDefault="004A5A11" w:rsidP="004A5A11">
      <w:pPr>
        <w:pStyle w:val="commenter"/>
        <w:numPr>
          <w:ilvl w:val="0"/>
          <w:numId w:val="1"/>
        </w:numPr>
        <w:rPr>
          <w:lang w:val="en"/>
        </w:rPr>
      </w:pPr>
      <w:hyperlink r:id="rId8" w:tooltip="See this member's activity" w:history="1">
        <w:r>
          <w:rPr>
            <w:rStyle w:val="Hyperlink"/>
            <w:lang w:val="en"/>
          </w:rPr>
          <w:t>William A. Price</w:t>
        </w:r>
      </w:hyperlink>
    </w:p>
    <w:p w:rsidR="004A5A11" w:rsidRDefault="004A5A11" w:rsidP="004A5A11">
      <w:pPr>
        <w:pStyle w:val="commenter-headline"/>
        <w:ind w:left="720"/>
        <w:rPr>
          <w:lang w:val="en"/>
        </w:rPr>
      </w:pPr>
      <w:r>
        <w:rPr>
          <w:lang w:val="en"/>
        </w:rPr>
        <w:t>Attorney at Law at www.growthlaw.com</w:t>
      </w:r>
    </w:p>
    <w:p w:rsidR="004A5A11" w:rsidRDefault="004A5A11" w:rsidP="004A5A11">
      <w:pPr>
        <w:pStyle w:val="comment-body"/>
        <w:ind w:left="720"/>
        <w:rPr>
          <w:lang w:val="en"/>
        </w:rPr>
      </w:pPr>
      <w:r>
        <w:rPr>
          <w:lang w:val="en"/>
        </w:rPr>
        <w:t xml:space="preserve">Same principle as partnership property -- the member's interest is in the entity, and therefore the property is "theirs" only for LLC purposes. There could be a question of fiduciary duty to the entity and to the other members, however, particularly in a closely held member-managed LLC. Such duties are limited to members who have management powers under the operating agreement, </w:t>
      </w:r>
      <w:proofErr w:type="spellStart"/>
      <w:r>
        <w:rPr>
          <w:lang w:val="en"/>
        </w:rPr>
        <w:t>Katris</w:t>
      </w:r>
      <w:proofErr w:type="spellEnd"/>
      <w:r>
        <w:rPr>
          <w:lang w:val="en"/>
        </w:rPr>
        <w:t xml:space="preserve"> v. Carroll, 842 N.E.2d 221, 362 Ill.App.3d 1140 (Ill. App., 2005).</w:t>
      </w:r>
    </w:p>
    <w:p w:rsidR="004A5A11" w:rsidRPr="004A5A11" w:rsidRDefault="004A5A11" w:rsidP="004A5A11">
      <w:pPr>
        <w:spacing w:before="100" w:beforeAutospacing="1" w:after="100" w:afterAutospacing="1"/>
        <w:contextualSpacing w:val="0"/>
        <w:rPr>
          <w:rFonts w:ascii="Times New Roman" w:eastAsia="Times New Roman" w:hAnsi="Times New Roman" w:cs="Times New Roman"/>
          <w:lang w:val="en"/>
        </w:rPr>
      </w:pPr>
    </w:p>
    <w:p w:rsidR="004A5A11" w:rsidRDefault="004A5A11"/>
    <w:sectPr w:rsidR="004A5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FEF"/>
    <w:multiLevelType w:val="multilevel"/>
    <w:tmpl w:val="A45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11"/>
    <w:rsid w:val="004A5A11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A5A11"/>
    <w:pPr>
      <w:spacing w:before="100" w:beforeAutospacing="1" w:after="100" w:afterAutospacing="1"/>
      <w:contextualSpacing w:val="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5A1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A11"/>
    <w:rPr>
      <w:color w:val="0000FF"/>
      <w:u w:val="single"/>
    </w:rPr>
  </w:style>
  <w:style w:type="character" w:customStyle="1" w:styleId="content-source">
    <w:name w:val="content-source"/>
    <w:basedOn w:val="DefaultParagraphFont"/>
    <w:rsid w:val="004A5A11"/>
  </w:style>
  <w:style w:type="paragraph" w:customStyle="1" w:styleId="article-summary">
    <w:name w:val="article-summary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-information">
    <w:name w:val="author-information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character" w:customStyle="1" w:styleId="author-name">
    <w:name w:val="author-name"/>
    <w:basedOn w:val="DefaultParagraphFont"/>
    <w:rsid w:val="004A5A11"/>
  </w:style>
  <w:style w:type="character" w:customStyle="1" w:styleId="author-headline">
    <w:name w:val="author-headline"/>
    <w:basedOn w:val="DefaultParagraphFont"/>
    <w:rsid w:val="004A5A11"/>
  </w:style>
  <w:style w:type="paragraph" w:customStyle="1" w:styleId="commenter">
    <w:name w:val="commenter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paragraph" w:customStyle="1" w:styleId="commenter-headline">
    <w:name w:val="commenter-headline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paragraph" w:customStyle="1" w:styleId="comment-body">
    <w:name w:val="comment-body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A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A5A11"/>
    <w:pPr>
      <w:spacing w:before="100" w:beforeAutospacing="1" w:after="100" w:afterAutospacing="1"/>
      <w:contextualSpacing w:val="0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5A11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A5A11"/>
    <w:rPr>
      <w:color w:val="0000FF"/>
      <w:u w:val="single"/>
    </w:rPr>
  </w:style>
  <w:style w:type="character" w:customStyle="1" w:styleId="content-source">
    <w:name w:val="content-source"/>
    <w:basedOn w:val="DefaultParagraphFont"/>
    <w:rsid w:val="004A5A11"/>
  </w:style>
  <w:style w:type="paragraph" w:customStyle="1" w:styleId="article-summary">
    <w:name w:val="article-summary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A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-information">
    <w:name w:val="author-information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character" w:customStyle="1" w:styleId="author-name">
    <w:name w:val="author-name"/>
    <w:basedOn w:val="DefaultParagraphFont"/>
    <w:rsid w:val="004A5A11"/>
  </w:style>
  <w:style w:type="character" w:customStyle="1" w:styleId="author-headline">
    <w:name w:val="author-headline"/>
    <w:basedOn w:val="DefaultParagraphFont"/>
    <w:rsid w:val="004A5A11"/>
  </w:style>
  <w:style w:type="paragraph" w:customStyle="1" w:styleId="commenter">
    <w:name w:val="commenter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paragraph" w:customStyle="1" w:styleId="commenter-headline">
    <w:name w:val="commenter-headline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  <w:style w:type="paragraph" w:customStyle="1" w:styleId="comment-body">
    <w:name w:val="comment-body"/>
    <w:basedOn w:val="Normal"/>
    <w:rsid w:val="004A5A11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9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1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4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groups?viewMemberFeed=&amp;gid=1049017&amp;memberID=371504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kedin.com/news?viewArticle=&amp;articleID=5782217668060782662&amp;gid=1049017&amp;type=member&amp;item=271891186&amp;articleURL=http%3A%2F%2Fharp-onthis%2Ecom%2Fbusiness%2Fllc-members-have-no-interest-in-llc-property%2F&amp;urlhash=Ym8I&amp;goback=%2Egde_1049017_member_271891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profile/view?id=4992727&amp;goback=%2Egde_1049017_member_2718911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2013-09-16T16:26:00Z</dcterms:created>
  <dcterms:modified xsi:type="dcterms:W3CDTF">2013-09-17T16:26:00Z</dcterms:modified>
</cp:coreProperties>
</file>